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F2" w:rsidRDefault="00734AF2" w:rsidP="00734AF2">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p>
    <w:p w:rsidR="00734AF2" w:rsidRDefault="00734AF2" w:rsidP="00734AF2">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Priekules novada pašvaldības domes</w:t>
      </w:r>
    </w:p>
    <w:p w:rsidR="00734AF2" w:rsidRDefault="00734AF2" w:rsidP="00734AF2">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lēmumam Nr.428 (protokols Nr.12, 22.punkts)</w:t>
      </w:r>
    </w:p>
    <w:p w:rsidR="00734AF2" w:rsidRDefault="00734AF2" w:rsidP="00734AF2">
      <w:pPr>
        <w:spacing w:after="0" w:line="240" w:lineRule="auto"/>
        <w:jc w:val="both"/>
        <w:rPr>
          <w:rFonts w:ascii="Times New Roman" w:eastAsia="Times New Roman" w:hAnsi="Times New Roman"/>
          <w:sz w:val="24"/>
          <w:szCs w:val="24"/>
          <w:lang w:eastAsia="lv-LV"/>
        </w:rPr>
      </w:pPr>
    </w:p>
    <w:p w:rsidR="00734AF2" w:rsidRDefault="00734AF2" w:rsidP="00734AF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NEKUSTAMĀ ĪPAŠUMA PIRKUMA LĪGUMS  (PROJEKTS)</w:t>
      </w:r>
    </w:p>
    <w:p w:rsidR="00734AF2" w:rsidRDefault="00734AF2" w:rsidP="00734AF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734AF2" w:rsidRDefault="00734AF2" w:rsidP="00734AF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Nr.____________________________</w:t>
      </w:r>
    </w:p>
    <w:p w:rsidR="00734AF2" w:rsidRDefault="00734AF2" w:rsidP="00734AF2">
      <w:pPr>
        <w:spacing w:after="0" w:line="240" w:lineRule="auto"/>
        <w:ind w:right="424"/>
        <w:jc w:val="both"/>
        <w:rPr>
          <w:rFonts w:ascii="Times New Roman" w:eastAsia="Times New Roman" w:hAnsi="Times New Roman"/>
          <w:b/>
          <w:noProof/>
          <w:sz w:val="24"/>
          <w:szCs w:val="24"/>
          <w:lang w:eastAsia="lv-LV"/>
        </w:rPr>
      </w:pPr>
    </w:p>
    <w:p w:rsidR="00734AF2" w:rsidRDefault="00734AF2" w:rsidP="00734AF2">
      <w:pPr>
        <w:spacing w:after="0" w:line="240" w:lineRule="auto"/>
        <w:ind w:right="424"/>
        <w:jc w:val="both"/>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r>
        <w:rPr>
          <w:rFonts w:ascii="Times New Roman" w:eastAsia="Times New Roman" w:hAnsi="Times New Roman"/>
          <w:noProof/>
          <w:color w:val="000000"/>
          <w:sz w:val="24"/>
          <w:szCs w:val="24"/>
          <w:lang w:eastAsia="lv-LV"/>
        </w:rPr>
        <w:t>2019. gada__.______________</w:t>
      </w:r>
    </w:p>
    <w:p w:rsidR="00734AF2" w:rsidRDefault="00734AF2" w:rsidP="00734AF2">
      <w:pPr>
        <w:spacing w:after="0" w:line="240" w:lineRule="auto"/>
        <w:ind w:right="424"/>
        <w:jc w:val="both"/>
        <w:rPr>
          <w:rFonts w:ascii="Times New Roman" w:eastAsia="Times New Roman" w:hAnsi="Times New Roman"/>
          <w:noProof/>
          <w:sz w:val="24"/>
          <w:szCs w:val="24"/>
          <w:lang w:eastAsia="lv-LV"/>
        </w:rPr>
      </w:pPr>
    </w:p>
    <w:p w:rsidR="00734AF2" w:rsidRDefault="00734AF2" w:rsidP="00734AF2">
      <w:pPr>
        <w:spacing w:after="0" w:line="240" w:lineRule="auto"/>
        <w:ind w:right="-1" w:firstLine="720"/>
        <w:jc w:val="both"/>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734AF2" w:rsidRDefault="00734AF2" w:rsidP="00734AF2">
      <w:pPr>
        <w:spacing w:after="0" w:line="240" w:lineRule="auto"/>
        <w:ind w:firstLine="648"/>
        <w:jc w:val="both"/>
        <w:rPr>
          <w:rFonts w:ascii="Times New Roman" w:eastAsia="Times New Roman" w:hAnsi="Times New Roman"/>
          <w:noProof/>
          <w:sz w:val="24"/>
          <w:szCs w:val="24"/>
          <w:lang w:eastAsia="lv-LV"/>
        </w:rPr>
      </w:pPr>
      <w:r>
        <w:rPr>
          <w:rFonts w:ascii="Times New Roman" w:eastAsia="Times New Roman" w:hAnsi="Times New Roman"/>
          <w:i/>
          <w:noProof/>
          <w:sz w:val="24"/>
          <w:szCs w:val="24"/>
          <w:lang w:eastAsia="lv-LV"/>
        </w:rPr>
        <w:t>(pirmpirkuma tiesīgās personas vārds, uzvārds)</w:t>
      </w:r>
      <w:r>
        <w:rPr>
          <w:rFonts w:ascii="Times New Roman" w:eastAsia="Times New Roman" w:hAnsi="Times New Roman"/>
          <w:noProof/>
          <w:sz w:val="24"/>
          <w:szCs w:val="24"/>
          <w:lang w:eastAsia="lv-LV"/>
        </w:rPr>
        <w:t xml:space="preserve">, personas kods_________________, adrese____________________, (turpmāk – Pircējs), pamatojoties uz Priekules novada pašvaldības domes </w:t>
      </w:r>
      <w:r>
        <w:rPr>
          <w:rFonts w:ascii="Times New Roman" w:eastAsia="Times New Roman" w:hAnsi="Times New Roman"/>
          <w:i/>
          <w:noProof/>
          <w:sz w:val="24"/>
          <w:szCs w:val="24"/>
          <w:lang w:eastAsia="lv-LV"/>
        </w:rPr>
        <w:t>(lēmumi)</w:t>
      </w:r>
      <w:r>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734AF2" w:rsidRDefault="00734AF2" w:rsidP="00734AF2">
      <w:pPr>
        <w:keepNext/>
        <w:tabs>
          <w:tab w:val="left" w:pos="720"/>
        </w:tabs>
        <w:spacing w:before="120" w:after="120" w:line="240" w:lineRule="auto"/>
        <w:ind w:left="646" w:right="425"/>
        <w:jc w:val="center"/>
        <w:outlineLvl w:val="0"/>
        <w:rPr>
          <w:rFonts w:ascii="Times New Roman" w:eastAsia="Times New Roman" w:hAnsi="Times New Roman"/>
          <w:b/>
          <w:bCs/>
          <w:noProof/>
          <w:kern w:val="32"/>
          <w:sz w:val="24"/>
          <w:szCs w:val="24"/>
          <w:lang w:eastAsia="lv-LV"/>
        </w:rPr>
      </w:pPr>
      <w:r>
        <w:rPr>
          <w:rFonts w:ascii="Times New Roman" w:eastAsia="Times New Roman" w:hAnsi="Times New Roman"/>
          <w:b/>
          <w:bCs/>
          <w:noProof/>
          <w:kern w:val="32"/>
          <w:sz w:val="24"/>
          <w:szCs w:val="24"/>
          <w:lang w:eastAsia="lv-LV"/>
        </w:rPr>
        <w:t>1. LĪGUMA PRIEKŠMETS</w:t>
      </w:r>
    </w:p>
    <w:p w:rsidR="00734AF2" w:rsidRDefault="00734AF2" w:rsidP="00734AF2">
      <w:pPr>
        <w:pStyle w:val="Bezatstarpm"/>
        <w:jc w:val="both"/>
        <w:rPr>
          <w:rFonts w:ascii="Times New Roman" w:hAnsi="Times New Roman"/>
          <w:noProof/>
          <w:sz w:val="24"/>
          <w:szCs w:val="24"/>
          <w:lang w:eastAsia="lv-LV"/>
        </w:rPr>
      </w:pPr>
      <w:r>
        <w:rPr>
          <w:rFonts w:ascii="Times New Roman" w:hAnsi="Times New Roman"/>
          <w:noProof/>
          <w:sz w:val="24"/>
          <w:szCs w:val="24"/>
          <w:lang w:eastAsia="lv-LV"/>
        </w:rPr>
        <w:t xml:space="preserve">1.1. Pārdevējs pārdod un Pircējs  pērk nekustamo īpašumu Ganību ielā 3-9 , Priekulē, Priekules novadā, kadastra numurs 6415 900 0361 (turpmāk – nekustamais īpašums). </w:t>
      </w:r>
    </w:p>
    <w:p w:rsidR="00734AF2" w:rsidRDefault="00734AF2" w:rsidP="00734AF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 Nekustamais īpašums sastāv no divistabu dzīvokļa ar kopējo platību 72,90 kvm, un dzīvokļa īpašuma piederošām kopīpašuma 674/7296 domājamām daļām:</w:t>
      </w:r>
    </w:p>
    <w:p w:rsidR="00734AF2" w:rsidRDefault="00734AF2" w:rsidP="00734AF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1.2.1. no zemes gabala ar kadastra apzīmējumu 6415 003 0039;</w:t>
      </w:r>
    </w:p>
    <w:p w:rsidR="00734AF2" w:rsidRDefault="00734AF2" w:rsidP="00734AF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1.2.2. no būvēm ar kadastra apzīmējumiem 6415 003 0039 001; 6415 003 0039 002; 6415 003 0039 003; 6415 003 0039 004</w:t>
      </w:r>
    </w:p>
    <w:p w:rsidR="00734AF2" w:rsidRDefault="00734AF2" w:rsidP="00734AF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1.3. Pārdevēja īpašuma tiesības uz nekustamo īpašumu ir reģistrētas Priekules pilsētas zemesgrāmatu nodalījumā Nr.160 9.</w:t>
      </w:r>
    </w:p>
    <w:p w:rsidR="00734AF2" w:rsidRDefault="00734AF2" w:rsidP="00734AF2">
      <w:pPr>
        <w:spacing w:before="120" w:after="120" w:line="240" w:lineRule="auto"/>
        <w:ind w:right="425"/>
        <w:jc w:val="center"/>
        <w:rPr>
          <w:rFonts w:ascii="Times New Roman" w:eastAsia="Times New Roman" w:hAnsi="Times New Roman"/>
          <w:b/>
          <w:noProof/>
          <w:sz w:val="24"/>
          <w:szCs w:val="24"/>
          <w:lang w:eastAsia="lv-LV"/>
        </w:rPr>
      </w:pPr>
    </w:p>
    <w:p w:rsidR="00734AF2" w:rsidRDefault="00734AF2" w:rsidP="00734AF2">
      <w:pPr>
        <w:spacing w:before="120" w:after="120" w:line="240" w:lineRule="auto"/>
        <w:ind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2. CENA UN SAMAKSAS KĀRTĪBA</w:t>
      </w:r>
    </w:p>
    <w:p w:rsidR="00734AF2" w:rsidRDefault="00734AF2" w:rsidP="00734AF2">
      <w:pPr>
        <w:spacing w:after="0" w:line="240" w:lineRule="auto"/>
        <w:ind w:right="425"/>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2.1. Nekustamā īpašuma cena ir </w:t>
      </w:r>
      <w:r>
        <w:rPr>
          <w:rFonts w:ascii="Times New Roman" w:eastAsia="Times New Roman" w:hAnsi="Times New Roman"/>
          <w:b/>
          <w:noProof/>
          <w:sz w:val="24"/>
          <w:szCs w:val="24"/>
          <w:lang w:eastAsia="lv-LV"/>
        </w:rPr>
        <w:t>4073,00</w:t>
      </w:r>
      <w:r>
        <w:rPr>
          <w:rFonts w:ascii="Times New Roman" w:eastAsia="Times New Roman" w:hAnsi="Times New Roman"/>
          <w:noProof/>
          <w:sz w:val="24"/>
          <w:szCs w:val="24"/>
          <w:lang w:eastAsia="lv-LV"/>
        </w:rPr>
        <w:t xml:space="preserve"> </w:t>
      </w:r>
      <w:r>
        <w:rPr>
          <w:rFonts w:ascii="Times New Roman" w:eastAsia="Times New Roman" w:hAnsi="Times New Roman"/>
          <w:b/>
          <w:noProof/>
          <w:sz w:val="24"/>
          <w:szCs w:val="24"/>
          <w:lang w:eastAsia="lv-LV"/>
        </w:rPr>
        <w:t xml:space="preserve">EUR </w:t>
      </w:r>
      <w:r>
        <w:rPr>
          <w:rFonts w:ascii="Times New Roman" w:eastAsia="Times New Roman" w:hAnsi="Times New Roman"/>
          <w:noProof/>
          <w:sz w:val="24"/>
          <w:szCs w:val="24"/>
          <w:lang w:eastAsia="lv-LV"/>
        </w:rPr>
        <w:t>(četri tūkstoši septiņdesmit trīs</w:t>
      </w:r>
      <w:r>
        <w:rPr>
          <w:rFonts w:ascii="Times New Roman" w:hAnsi="Times New Roman"/>
          <w:sz w:val="24"/>
          <w:szCs w:val="24"/>
        </w:rPr>
        <w:t xml:space="preserve"> </w:t>
      </w:r>
      <w:proofErr w:type="spellStart"/>
      <w:r>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un 00 centi</w:t>
      </w:r>
      <w:r>
        <w:rPr>
          <w:rFonts w:ascii="Times New Roman" w:eastAsia="Times New Roman" w:hAnsi="Times New Roman"/>
          <w:noProof/>
          <w:sz w:val="24"/>
          <w:szCs w:val="24"/>
          <w:lang w:eastAsia="lv-LV"/>
        </w:rPr>
        <w:t>).</w:t>
      </w:r>
    </w:p>
    <w:p w:rsidR="00734AF2" w:rsidRDefault="00734AF2" w:rsidP="00734AF2">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t xml:space="preserve">2.2. Puses apliecina, ka līdz līguma parakstīšanai </w:t>
      </w:r>
      <w:r>
        <w:rPr>
          <w:rFonts w:ascii="Times New Roman" w:eastAsia="Times New Roman" w:hAnsi="Times New Roman"/>
          <w:sz w:val="24"/>
          <w:szCs w:val="24"/>
          <w:lang w:eastAsia="lv-LV"/>
        </w:rPr>
        <w:t xml:space="preserve">Pircējs ir veicis pilnu šā līguma 2.1.punktā minēto samaksu par Nekustamu īpašumu. </w:t>
      </w:r>
    </w:p>
    <w:p w:rsidR="00734AF2" w:rsidRDefault="00734AF2" w:rsidP="00734AF2">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 atsevišķa iesnieguma pamata vienojoties ar Priekules novada pašvaldību par nomaksas pirkuma līguma noslēgšanu*.</w:t>
      </w:r>
    </w:p>
    <w:p w:rsidR="00734AF2" w:rsidRDefault="00734AF2" w:rsidP="00734AF2">
      <w:pPr>
        <w:spacing w:after="0" w:line="240" w:lineRule="auto"/>
        <w:ind w:right="-1"/>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w:t>
      </w:r>
      <w:r>
        <w:rPr>
          <w:rFonts w:ascii="Times New Roman" w:eastAsia="Times New Roman" w:hAnsi="Times New Roman"/>
          <w:i/>
          <w:sz w:val="24"/>
          <w:szCs w:val="24"/>
          <w:lang w:eastAsia="lv-LV"/>
        </w:rPr>
        <w:t>Šis līguma punkts tiek labots, ja persona lūgusi noslēgt nomaksas pirkuma līgumu</w:t>
      </w:r>
    </w:p>
    <w:p w:rsidR="00734AF2" w:rsidRDefault="00734AF2" w:rsidP="00734AF2">
      <w:pPr>
        <w:pStyle w:val="Bezatstarpm"/>
        <w:jc w:val="both"/>
        <w:rPr>
          <w:rFonts w:ascii="Times New Roman" w:hAnsi="Times New Roman"/>
          <w:sz w:val="24"/>
          <w:szCs w:val="24"/>
        </w:rPr>
      </w:pPr>
      <w:r>
        <w:rPr>
          <w:rFonts w:ascii="Times New Roman" w:hAnsi="Times New Roman"/>
          <w:noProof/>
          <w:sz w:val="24"/>
          <w:szCs w:val="24"/>
          <w:lang w:eastAsia="lv-LV"/>
        </w:rPr>
        <w:t>2.3. Norēķināties par pirkumu var, ieskaitot Priekules novada pašvaldības norēķinu kontā: AS Swedbank, SWIFT HABALV22, KONTS: LV30HABA0551018598451 vai jebkurā Priekules novada pašvaldības kasē</w:t>
      </w:r>
      <w:r>
        <w:rPr>
          <w:rFonts w:ascii="Times New Roman" w:hAnsi="Times New Roman"/>
          <w:sz w:val="24"/>
          <w:szCs w:val="24"/>
          <w:lang w:eastAsia="lv-LV"/>
        </w:rPr>
        <w:t>, norēķinoties ar bankas norēķinu karti.</w:t>
      </w:r>
    </w:p>
    <w:p w:rsidR="00734AF2" w:rsidRDefault="00734AF2" w:rsidP="00734AF2">
      <w:pPr>
        <w:pStyle w:val="Sarakstarindkopa"/>
        <w:spacing w:before="120" w:after="120" w:line="240" w:lineRule="auto"/>
        <w:ind w:left="646"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3. PUŠU TIESĪBAS UN PIENĀKUMI</w:t>
      </w:r>
    </w:p>
    <w:p w:rsidR="00734AF2" w:rsidRDefault="00734AF2" w:rsidP="00734AF2">
      <w:pPr>
        <w:tabs>
          <w:tab w:val="left" w:pos="8789"/>
        </w:tabs>
        <w:spacing w:after="0"/>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734AF2" w:rsidRDefault="00734AF2" w:rsidP="00734AF2">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rsidR="00734AF2" w:rsidRDefault="00734AF2" w:rsidP="00734AF2">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3.3. Pircējs apņemas šā līguma noteiktajā kārtībā un termiņos pilnībā norēķināties par īpašumu.</w:t>
      </w:r>
    </w:p>
    <w:p w:rsidR="00734AF2" w:rsidRDefault="00734AF2" w:rsidP="00734AF2">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3.4. Pircējs apņemas 2 (divu) mēnešu laikā no dienas, kad veikta pilna samaksa par nekustano īpašumu, nostiprināt īpašuma tiesības uz sava vārda Zemesgrāmatā. </w:t>
      </w:r>
    </w:p>
    <w:p w:rsidR="00734AF2" w:rsidRDefault="00734AF2" w:rsidP="00734AF2">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3.5. Visus izdevumus, kas saistīti ar šā līguma reģistrēšanu Zemesgrāmatā, sedz Pircējs.</w:t>
      </w:r>
    </w:p>
    <w:p w:rsidR="00734AF2" w:rsidRDefault="00734AF2" w:rsidP="00734AF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3.6. Pārdevējs neatbild par nekustamā īpašuma  nenozīmīgiem trūkumiem, kā arī par tādiem, kas ieguvējam bijuši zināmi vai, pievēršot visparastāko uzmanību, nevarētu palikt viņam apslēpti.</w:t>
      </w:r>
    </w:p>
    <w:p w:rsidR="00734AF2" w:rsidRDefault="00734AF2" w:rsidP="00734AF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3.7. Visu risku par zaudējumiem, kurus nekustamais īpašums var radīt trešajām personām, no šā līguma spēkā stāšanās brīža (parakstīšanas) uzņemas Pircējs.</w:t>
      </w:r>
    </w:p>
    <w:p w:rsidR="00734AF2" w:rsidRDefault="00734AF2" w:rsidP="00734AF2">
      <w:pPr>
        <w:spacing w:before="120" w:after="12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ATBILDĪBA</w:t>
      </w:r>
    </w:p>
    <w:p w:rsidR="00734AF2" w:rsidRDefault="00734AF2" w:rsidP="00734AF2">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Puses ir pilnā mērā atbildīgas par uzņemto saistību pilnīgu izpildi LR normatīvajos aktos paredzētajā kārtībā.</w:t>
      </w:r>
    </w:p>
    <w:p w:rsidR="00734AF2" w:rsidRDefault="00734AF2" w:rsidP="00734AF2">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Par katru šā līguma pārkāpumu vainīgā puse ir atbildīga par otrai pusei radītajiem zaudējumiem.</w:t>
      </w:r>
    </w:p>
    <w:p w:rsidR="00734AF2" w:rsidRDefault="00734AF2" w:rsidP="00734AF2">
      <w:pPr>
        <w:tabs>
          <w:tab w:val="left" w:pos="9071"/>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Puses nav atbildīgas viena otrai par Līguma vai darījuma neizpildi vai nepienācīgu izpildi, ja tai par pamatu ir bijuši nepārvaramas varas</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734AF2" w:rsidRDefault="00734AF2" w:rsidP="00734AF2">
      <w:pPr>
        <w:tabs>
          <w:tab w:val="left" w:pos="9071"/>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734AF2" w:rsidRDefault="00734AF2" w:rsidP="00734AF2">
      <w:pPr>
        <w:pStyle w:val="Sarakstarindkopa"/>
        <w:spacing w:before="120" w:after="120" w:line="240" w:lineRule="auto"/>
        <w:ind w:left="930" w:right="425"/>
        <w:jc w:val="center"/>
        <w:rPr>
          <w:rFonts w:ascii="Times New Roman" w:eastAsia="Times New Roman" w:hAnsi="Times New Roman"/>
          <w:b/>
          <w:sz w:val="24"/>
          <w:szCs w:val="24"/>
          <w:lang w:eastAsia="ru-RU"/>
        </w:rPr>
      </w:pPr>
    </w:p>
    <w:p w:rsidR="00734AF2" w:rsidRDefault="00734AF2" w:rsidP="00734AF2">
      <w:pPr>
        <w:pStyle w:val="Sarakstarindkopa"/>
        <w:spacing w:before="120" w:after="120" w:line="240" w:lineRule="auto"/>
        <w:ind w:left="930"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LĪGUMA GROZĪŠANA UN IZBEIGŠANA</w:t>
      </w:r>
    </w:p>
    <w:p w:rsidR="00734AF2" w:rsidRDefault="00734AF2" w:rsidP="00734AF2">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Visi papildinājumi un grozījumi pie šā līguma, izdarāmi </w:t>
      </w:r>
      <w:proofErr w:type="spellStart"/>
      <w:r>
        <w:rPr>
          <w:rFonts w:ascii="Times New Roman" w:eastAsia="Times New Roman" w:hAnsi="Times New Roman"/>
          <w:sz w:val="24"/>
          <w:szCs w:val="24"/>
          <w:lang w:eastAsia="ru-RU"/>
        </w:rPr>
        <w:t>rakstveidā</w:t>
      </w:r>
      <w:proofErr w:type="spellEnd"/>
      <w:r>
        <w:rPr>
          <w:rFonts w:ascii="Times New Roman" w:eastAsia="Times New Roman" w:hAnsi="Times New Roman"/>
          <w:sz w:val="24"/>
          <w:szCs w:val="24"/>
          <w:lang w:eastAsia="ru-RU"/>
        </w:rPr>
        <w:t>, pusēm vienojoties un tie stāsies spēkā pēc tam, kad tos būs parakstījuši abas Puses vai Pušu pilnvarotie pārstāvji. Izdarītie grozījumi pievienojami līgumam un ir tā neatņemama sastāvdaļa.</w:t>
      </w:r>
    </w:p>
    <w:p w:rsidR="00734AF2" w:rsidRDefault="00734AF2" w:rsidP="00734AF2">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Pēc līguma parakstīšanas mutiskas vienošanās un norunas šā līguma izpildē nav uzskatāmas par saistošām. </w:t>
      </w:r>
    </w:p>
    <w:p w:rsidR="00734AF2" w:rsidRDefault="00734AF2" w:rsidP="00734AF2">
      <w:pPr>
        <w:pStyle w:val="Sarakstarindkopa"/>
        <w:spacing w:before="120" w:after="120" w:line="240" w:lineRule="auto"/>
        <w:ind w:left="930"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6. PĀRĒJIE NOTEIKUMI</w:t>
      </w:r>
    </w:p>
    <w:p w:rsidR="00734AF2" w:rsidRDefault="00734AF2" w:rsidP="00734AF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 Pircējs iegūst īpašuma tiesības uz nekustamu īpašumu pēc to nostiprināšanas zemesgrāmatā.</w:t>
      </w:r>
    </w:p>
    <w:p w:rsidR="00734AF2" w:rsidRDefault="00734AF2" w:rsidP="00734AF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734AF2" w:rsidRDefault="00734AF2" w:rsidP="00734AF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 Līgums stājas spēkā ar parakstīšanas brīdi un darbojas līdz Pušu saistību pilnīgai izpildei.</w:t>
      </w:r>
    </w:p>
    <w:p w:rsidR="00734AF2" w:rsidRDefault="00734AF2" w:rsidP="00734AF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rsidR="00734AF2" w:rsidRDefault="00734AF2" w:rsidP="00734AF2">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734AF2" w:rsidRDefault="00734AF2" w:rsidP="00734AF2">
      <w:pPr>
        <w:spacing w:after="0"/>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734AF2" w:rsidRDefault="00734AF2" w:rsidP="00734AF2">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734AF2" w:rsidRDefault="00734AF2" w:rsidP="00734AF2">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Pirkuma līgums stājas spēkā ar brīdi, kad to parakstījušas abas Puses.</w:t>
      </w:r>
    </w:p>
    <w:p w:rsidR="00734AF2" w:rsidRDefault="00734AF2" w:rsidP="00734AF2">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734AF2" w:rsidRDefault="00734AF2" w:rsidP="00734AF2">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Reģistrējot šo līgumu zemesgrāmatā, iesniedzami šādi dokumenti:</w:t>
      </w:r>
    </w:p>
    <w:p w:rsidR="00734AF2" w:rsidRDefault="00734AF2" w:rsidP="00734AF2">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1. Nostiprinājuma lūgums;</w:t>
      </w:r>
    </w:p>
    <w:p w:rsidR="00734AF2" w:rsidRDefault="00734AF2" w:rsidP="00734AF2">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 Nekustamā īpašuma pirkuma līgums;</w:t>
      </w:r>
    </w:p>
    <w:p w:rsidR="00734AF2" w:rsidRDefault="00734AF2" w:rsidP="00734AF2">
      <w:pPr>
        <w:spacing w:after="0" w:line="240" w:lineRule="auto"/>
        <w:ind w:right="424"/>
        <w:jc w:val="both"/>
        <w:rPr>
          <w:rFonts w:ascii="Times New Roman" w:eastAsia="Times New Roman" w:hAnsi="Times New Roman"/>
          <w:i/>
          <w:sz w:val="24"/>
          <w:szCs w:val="24"/>
          <w:lang w:val="en-US" w:eastAsia="lv-LV"/>
        </w:rPr>
      </w:pPr>
      <w:r>
        <w:rPr>
          <w:rFonts w:ascii="Times New Roman" w:eastAsia="Times New Roman" w:hAnsi="Times New Roman"/>
          <w:i/>
          <w:sz w:val="24"/>
          <w:szCs w:val="24"/>
          <w:lang w:val="en-US" w:eastAsia="lv-LV"/>
        </w:rPr>
        <w:t xml:space="preserve">3. </w:t>
      </w:r>
      <w:proofErr w:type="spellStart"/>
      <w:r>
        <w:rPr>
          <w:rFonts w:ascii="Times New Roman" w:eastAsia="Times New Roman" w:hAnsi="Times New Roman"/>
          <w:i/>
          <w:sz w:val="24"/>
          <w:szCs w:val="24"/>
          <w:lang w:val="en-US" w:eastAsia="lv-LV"/>
        </w:rPr>
        <w:t>Priekules</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novada</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pašvaldības</w:t>
      </w:r>
      <w:proofErr w:type="spellEnd"/>
      <w:r>
        <w:rPr>
          <w:rFonts w:ascii="Times New Roman" w:eastAsia="Times New Roman" w:hAnsi="Times New Roman"/>
          <w:i/>
          <w:sz w:val="24"/>
          <w:szCs w:val="24"/>
          <w:lang w:val="en-US" w:eastAsia="lv-LV"/>
        </w:rPr>
        <w:t xml:space="preserve"> domes </w:t>
      </w:r>
      <w:proofErr w:type="spellStart"/>
      <w:r>
        <w:rPr>
          <w:rFonts w:ascii="Times New Roman" w:eastAsia="Times New Roman" w:hAnsi="Times New Roman"/>
          <w:i/>
          <w:sz w:val="24"/>
          <w:szCs w:val="24"/>
          <w:lang w:val="en-US" w:eastAsia="lv-LV"/>
        </w:rPr>
        <w:t>lēmumi</w:t>
      </w:r>
      <w:proofErr w:type="spellEnd"/>
      <w:r>
        <w:rPr>
          <w:rFonts w:ascii="Times New Roman" w:eastAsia="Times New Roman" w:hAnsi="Times New Roman"/>
          <w:i/>
          <w:sz w:val="24"/>
          <w:szCs w:val="24"/>
          <w:lang w:val="en-US" w:eastAsia="lv-LV"/>
        </w:rPr>
        <w:t xml:space="preserve"> (-s);</w:t>
      </w:r>
    </w:p>
    <w:p w:rsidR="00734AF2" w:rsidRDefault="00734AF2" w:rsidP="00734AF2">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4. Kvīts par kancelejas nodevu;</w:t>
      </w:r>
    </w:p>
    <w:p w:rsidR="00734AF2" w:rsidRDefault="00734AF2" w:rsidP="00734AF2">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Kvīts par valsts nodevas samaksu. </w:t>
      </w:r>
    </w:p>
    <w:p w:rsidR="00734AF2" w:rsidRDefault="00734AF2" w:rsidP="00734AF2">
      <w:pPr>
        <w:spacing w:after="0"/>
        <w:ind w:right="42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REKVIZĪTI UN PARAKSTI</w:t>
      </w:r>
    </w:p>
    <w:p w:rsidR="00734AF2" w:rsidRDefault="00734AF2" w:rsidP="00734AF2">
      <w:pPr>
        <w:spacing w:after="0"/>
        <w:ind w:right="424"/>
        <w:jc w:val="center"/>
        <w:rPr>
          <w:rFonts w:ascii="Times New Roman" w:eastAsia="Times New Roman" w:hAnsi="Times New Roman"/>
          <w:b/>
          <w:sz w:val="24"/>
          <w:szCs w:val="24"/>
          <w:lang w:eastAsia="lv-LV"/>
        </w:rPr>
      </w:pPr>
    </w:p>
    <w:p w:rsidR="00734AF2" w:rsidRDefault="00734AF2" w:rsidP="00734AF2">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PĀRDEVĒJS</w:t>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t xml:space="preserve">      PIRCĒJS</w:t>
      </w:r>
    </w:p>
    <w:p w:rsidR="00734AF2" w:rsidRDefault="00734AF2" w:rsidP="00734AF2">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PRIEKULES NOVADA  PAŠVALDĪBA                    </w:t>
      </w:r>
      <w:r>
        <w:rPr>
          <w:rFonts w:ascii="Times New Roman" w:eastAsia="Times New Roman" w:hAnsi="Times New Roman"/>
          <w:noProof/>
          <w:sz w:val="24"/>
          <w:szCs w:val="24"/>
          <w:lang w:eastAsia="lv-LV"/>
        </w:rPr>
        <w:tab/>
        <w:t xml:space="preserve">    </w:t>
      </w:r>
    </w:p>
    <w:p w:rsidR="00734AF2" w:rsidRDefault="00734AF2" w:rsidP="00734AF2">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Reģ.Nr.90000031601                                         </w:t>
      </w:r>
    </w:p>
    <w:p w:rsidR="00734AF2" w:rsidRDefault="00734AF2" w:rsidP="00734AF2">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Saules iela 1, Priekule, Priekules novads, LV-3434             </w:t>
      </w:r>
    </w:p>
    <w:p w:rsidR="00734AF2" w:rsidRDefault="00734AF2" w:rsidP="00734AF2">
      <w:pPr>
        <w:spacing w:after="0" w:line="240" w:lineRule="auto"/>
        <w:ind w:right="-143"/>
        <w:jc w:val="both"/>
        <w:rPr>
          <w:rFonts w:ascii="Times New Roman" w:eastAsia="Times New Roman" w:hAnsi="Times New Roman"/>
          <w:noProof/>
          <w:sz w:val="24"/>
          <w:szCs w:val="24"/>
          <w:lang w:eastAsia="lv-LV"/>
        </w:rPr>
      </w:pPr>
      <w:bookmarkStart w:id="0" w:name="Dropdown8"/>
      <w:r>
        <w:rPr>
          <w:rFonts w:ascii="Times New Roman" w:eastAsia="Times New Roman" w:hAnsi="Times New Roman"/>
          <w:noProof/>
          <w:sz w:val="24"/>
          <w:szCs w:val="24"/>
          <w:lang w:eastAsia="lv-LV"/>
        </w:rPr>
        <w:t xml:space="preserve">Banka; AS Swedbank, SWIFT kods HABALV22               </w:t>
      </w:r>
    </w:p>
    <w:p w:rsidR="00734AF2" w:rsidRDefault="00734AF2" w:rsidP="00734AF2">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Konta Nr. </w:t>
      </w:r>
      <w:r>
        <w:rPr>
          <w:rFonts w:ascii="Times New Roman" w:eastAsia="Times New Roman" w:hAnsi="Times New Roman"/>
          <w:sz w:val="24"/>
          <w:szCs w:val="24"/>
          <w:lang w:eastAsia="lv-LV"/>
        </w:rPr>
        <w:t xml:space="preserve">LV30HABA0551018598451                                 </w:t>
      </w:r>
    </w:p>
    <w:p w:rsidR="00734AF2" w:rsidRDefault="00734AF2" w:rsidP="00734AF2">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bookmarkEnd w:id="0"/>
    </w:p>
    <w:p w:rsidR="00734AF2" w:rsidRDefault="00734AF2" w:rsidP="00734AF2">
      <w:pPr>
        <w:spacing w:after="0" w:line="240" w:lineRule="auto"/>
        <w:ind w:right="424"/>
        <w:jc w:val="both"/>
        <w:rPr>
          <w:rFonts w:ascii="Times New Roman" w:eastAsia="Times New Roman" w:hAnsi="Times New Roman"/>
          <w:noProof/>
          <w:sz w:val="24"/>
          <w:szCs w:val="24"/>
          <w:lang w:eastAsia="lv-LV"/>
        </w:rPr>
      </w:pPr>
    </w:p>
    <w:p w:rsidR="00734AF2" w:rsidRDefault="00734AF2" w:rsidP="00734AF2">
      <w:pPr>
        <w:tabs>
          <w:tab w:val="left" w:pos="5387"/>
        </w:tabs>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______________________________                              ______________________</w:t>
      </w:r>
    </w:p>
    <w:p w:rsidR="00734AF2" w:rsidRDefault="00734AF2" w:rsidP="00734AF2">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Domes priekšsēdētāja </w:t>
      </w:r>
      <w:proofErr w:type="spellStart"/>
      <w:r>
        <w:rPr>
          <w:rFonts w:ascii="Times New Roman" w:eastAsia="Times New Roman" w:hAnsi="Times New Roman"/>
          <w:sz w:val="24"/>
          <w:szCs w:val="24"/>
          <w:lang w:eastAsia="lv-LV"/>
        </w:rPr>
        <w:t>V.Jablonska</w:t>
      </w:r>
      <w:proofErr w:type="spellEnd"/>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b/>
        <w:t xml:space="preserve">                  </w:t>
      </w:r>
    </w:p>
    <w:p w:rsidR="00734AF2" w:rsidRDefault="00734AF2" w:rsidP="00734AF2">
      <w:pPr>
        <w:spacing w:after="0" w:line="240" w:lineRule="auto"/>
        <w:ind w:right="-694"/>
        <w:rPr>
          <w:rFonts w:ascii="Times New Roman" w:eastAsia="Times New Roman" w:hAnsi="Times New Roman"/>
          <w:b/>
          <w:sz w:val="24"/>
          <w:szCs w:val="24"/>
          <w:lang w:eastAsia="ru-RU"/>
        </w:rPr>
      </w:pPr>
    </w:p>
    <w:p w:rsidR="00734AF2" w:rsidRDefault="00734AF2" w:rsidP="00734AF2">
      <w:pPr>
        <w:spacing w:after="0" w:line="240" w:lineRule="auto"/>
        <w:jc w:val="both"/>
        <w:rPr>
          <w:rFonts w:ascii="Times New Roman" w:hAnsi="Times New Roman"/>
          <w:sz w:val="24"/>
          <w:szCs w:val="24"/>
        </w:rPr>
      </w:pPr>
    </w:p>
    <w:p w:rsidR="00734AF2" w:rsidRDefault="00734AF2" w:rsidP="00734AF2">
      <w:pPr>
        <w:spacing w:after="0" w:line="240" w:lineRule="auto"/>
        <w:jc w:val="both"/>
        <w:rPr>
          <w:rFonts w:ascii="Times New Roman" w:hAnsi="Times New Roman"/>
          <w:sz w:val="24"/>
          <w:szCs w:val="24"/>
        </w:rPr>
      </w:pPr>
    </w:p>
    <w:p w:rsidR="00734AF2" w:rsidRDefault="00734AF2" w:rsidP="00734AF2">
      <w:pPr>
        <w:spacing w:after="0" w:line="240" w:lineRule="auto"/>
        <w:jc w:val="both"/>
        <w:rPr>
          <w:rFonts w:ascii="Times New Roman" w:eastAsia="Times New Roman" w:hAnsi="Times New Roman"/>
          <w:sz w:val="24"/>
          <w:szCs w:val="24"/>
          <w:lang w:eastAsia="lv-LV"/>
        </w:rPr>
      </w:pPr>
    </w:p>
    <w:p w:rsidR="009C7774" w:rsidRDefault="009C7774">
      <w:bookmarkStart w:id="1" w:name="_GoBack"/>
      <w:bookmarkEnd w:id="1"/>
    </w:p>
    <w:sectPr w:rsidR="009C77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F2"/>
    <w:rsid w:val="00734AF2"/>
    <w:rsid w:val="009C7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793CD-E978-4B85-BD29-D30CD16C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4AF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34AF2"/>
    <w:pPr>
      <w:spacing w:after="0" w:line="240" w:lineRule="auto"/>
    </w:pPr>
    <w:rPr>
      <w:rFonts w:ascii="Calibri" w:eastAsia="Calibri" w:hAnsi="Calibri" w:cs="Times New Roman"/>
    </w:rPr>
  </w:style>
  <w:style w:type="paragraph" w:styleId="Sarakstarindkopa">
    <w:name w:val="List Paragraph"/>
    <w:basedOn w:val="Parasts"/>
    <w:uiPriority w:val="34"/>
    <w:qFormat/>
    <w:rsid w:val="00734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4488</Words>
  <Characters>2559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2019-09-18T13:29:00Z</dcterms:created>
  <dcterms:modified xsi:type="dcterms:W3CDTF">2019-09-18T13:29:00Z</dcterms:modified>
</cp:coreProperties>
</file>